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跨部门沟通、协作与冲突管理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Cross-departmental Communication, Collaboration, and Conflict Management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2027年01月20日-21日  上海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宣老师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4980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深圳：2026年10月22日-23日（宣老师）     |     北京：2026年11月10日-11日（宣老师）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广州：2026年12月15日-16日（宣老师）     |     上海：2026年12月22日-23日（宣老师）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上海：2027年01月20日-21日（宣老师）     |     北京：2027年04月21日-22日（宣老师）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深圳：2027年06月25日-26日（宣老师）     |     上海：2027年07月02日-03日（宣老师）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北京：2027年08月06日-07日（宣老师）     |     北京：2027年10月29日-30日（宣老师）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广州：2027年11月18日-19日（宣老师）     |     上海：2027年12月16日-17日（宣老师）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课程背景与核心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在复杂多变的组织环境下，内部的“部门墙”与“职能孤岛”已成为制约企业敏捷响应与高效执行的核心痛点。跨部门协作往往面临着立场对立、信息流转衰减、责任边界模糊等硬核挑战。许多管理者和业务骨干在协同中，由于缺乏对跨部门伙伴风格的洞察，容易陷入“表面和谐、背后抱怨”的隐性冲突或“互不相让、相互推诿”的恶性博弈，导致组织内耗严重、项目推进受阻、绩效成果打折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本课程摒弃传统的说教和灌输式培训，融合组织行为学、冲突管理理论与建构主义学习理论。通过乐高®认真玩®（LSP）的独特方法，将抽象的利益拉扯、信息漏斗与立场冲突转化为可视、可触、可重构的物理模型，帮助学员在低心理防御的沉浸式工作坊中，真正看清组织协作盲区，实现从“内耗损耗”到“系统协同”的行为跃迁，建立组织内部的可持续协作契约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课程特色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本工作坊采用乐高®认真玩®（LSP）的核心技术，其对于跨部门协同的独特价值在于：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1.打破组织层级与职能壁垒——积木是通用语言。在技术、财务、销售等不同背景的员工之间，乐高模型能够迅速拉平专业话语权的鸿沟。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2.隐喻（Metaphor）的透视力量——学员通过搭建隐喻模型，把日常工作中不可言明或难以表达的利益诉求、部门痛点安全地呈现出来。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3.共同建构共识——从个体搭建到团队整合，协作中的冲突与共识在过程中自然显现，为真实场景的沟通改进提供可迁移的经验.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课程收益：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1、认知升级（系统全局观）： 理解跨部门冲突的结构性原因与深层心理动因，重新定义冲突为组织建设性张力的核心引擎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2、冲突转化能力：熟练掌握并内化协作式冲突处理模型，能够在实际跨部门冲突爆发时“叫停应激、让出盲区、共创路径”，实现高含金量的合作解题。 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3、知人识己（风格化适配）： 深度掌握 Social Style模型，精准识别四种风格的跨部门伙伴在不同动力与压力下的应激反应，学会在保持真实性的前提下，动态调整沟通行为 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4、达成行为契约：现场共创跨部门协作的行为准则，将隐性共识转化为可执行的团队规则。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第一天：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开场：课程目标与参与原则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课程整体框架介绍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学习契约共建：明确开放、非评判与深度参与的原则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乐高热身活动：相同指令下的多元建构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活动目的：通过相同积木、相同指令下的不同作品呈现，隐喻组织中“信息在不同部门背景下的解码差异。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模块一：部门墙的“破与立”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聚焦组织内痛点：为什么跨部门协同这么难？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LSP 对比建构活动：一破一立，镜像觉察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【立】个体搭建任务：我眼中的“好的跨部门沟通与协作形态”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以积木构建理想中的协作沟通形态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小组萃取的核心要素与行为表现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隐喻聚焦： 引导学员思考顺畅的信息流是怎样的、协同发生时双方的承接点在哪里、利益交集如何----被可视化呈现等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【破】个体搭建任务 ： 每个人用积木搭建我眼中的“跨部门协作现状与核心挑战”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活动目的：看到跨部门协作中的真实挑战和卡点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模型故事分享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【镜像分享与深度对话】： 学员在小组内交叉分享两组模型，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讨论分享：最大的物理障碍是什么？最大的心理防线又是什么？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底层理论逻辑：从“心智模式”到“乔哈里窗”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理论逻辑 A：防御性心智（Defensive Reasoning）。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在立场不同甚至对立的压力下，会带着“防御性心智”去谈合作，把对方的提议当成对本部门的侵害。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理论逻辑 B：乔哈里窗模型（Johari Window）的局部破局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对比模型发现，现状之所以“痛”，往往因为部门间存在巨大的“盲区（我以为你知道我的难处）”与“隐藏区（我不想让你知道我的约束条件）”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模块二：认知信息流转——沟通漏斗与解码机制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LSP多轮情境模拟：信息解码器（多轮迭代）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活动目的： 模拟跨部门复杂信息流转，体验信息在不同认知框架、部门利益过滤器下的变形与衰减（沟通漏斗效应）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小组深度研讨与复盘：如何让沟通真正发生？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◦ 从活动体验出发，提炼有效沟通的关键要素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◦ 常见沟通陷阱与破解之道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常见跨部门沟通陷阱：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事实与评判的混淆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感受与指责的错位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诉求与要求的边界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大组落地关键动作： 建立结构化的信息确认与闭环机制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第二天：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昨日回顾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• 第一天关键内容回顾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• 学员实践反馈与困惑答疑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模块三：知人识己——Social Style 沟通风格差异与适配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• 沟通对象分析：你在和谁沟通？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• Social Style沟通风格模型深度解析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四种沟通风格自测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四种沟通风格的核心特征、工作动力、潜在盲区以及压力下的应激反应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工作角色扮演与行为信号识别：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分析各部门常见风格分布（如：研发偏分析，销售偏表达）。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如何在保持真实性的前提下，动态调整自身的沟通行为？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适配策略（案例演练）真实跨部门协作场景下的风格适配演练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模块四： 冲突管理与合作思维的系统建构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组织痛点解构： 为什么跨部门协调经常变成“立场恶性升级（直接开战）”或“表面和谐背后的冷暴力（消极怠工）”？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人类大脑在面对跨部门冲突（利益受损/被否定）时的神经科学机制（边缘系统劫持与三脑反应）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 冲突的本质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◦ 冲突为何必然存在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◦ 从“破坏性对抗”到“建设性张力”：冲突转化的关键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核心底层模型：Stop-Yield-Go 协作式冲突处理机制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Stop（叫停与觉察）： 识别情绪燃点。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Yield（让步与探询）： 让出盲区，换位思考。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Go（共创与推进）： 寻找利益交集，达成共赢结果。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LSP体验式建构活动： 用乐高积木搭建冲突场景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活动目的： 具象化呈现冲突中的模式卡点，将隐性对抗转化为可见的协同推演。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模块五：大局观协同——跨部门利益整合与共同建构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团队大型 LSP 核心活动：我们的“创享塔”（跨团队大组整合）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◦ 活动目的：在差异中寻找共识，在整合中暴露协作惯性，反思分工、沟通与协同的真实模式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如何应用“Stop-Yield-Go”现场破局：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深度复盘（重谱组织价值观）： 我们是在各自为政，还是在为整体目标服务？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模块六：落地与转化——共创组织协作原则与行为契约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将隐性经验转化为显性共识（落地结果产出）：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基于两天工作坊的体验，提炼适用于真实工作场景的协作准则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将隐性经验转化为显性共识，落地用于企业真实工作场景的跨部门协同与冲突管理契约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工作坊收获盘点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Kelly Xuan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资深培训师/高级咨询顾问/资深引导师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宣老师拥有20年世界500强/跨国企业培训管理经验，涉及领导力领域、演讲沟通和销售培训经验，学员来自于金融、制造、科技、汽车等不同领域的员工及公司管理层。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宣老师曾为世界500强圣戈班石膏建材搭建公司培训体系及内训师平台，期间任销售培训项目总负责及主讲师，负责课程开发、设计和交付；长期为汇丰（集团）下多家子公司（汇丰银行、汇丰金科、汇丰保险、汇丰村镇银行、聆峰创投、恒丰银行等）提供培训体系搭建、专家培训顾问咨询、财富规划专业类课程和领导力课程的交付；为中国银行总行财富管理金融学院搭建私行培训体系；为中国工商银行（黄埔）支行提供团队管理培训等项目。在领导力领域，宣老师为保时捷、汇丰等集团客户和大型国企、民企客户提供课程设计和交付各类以客户需求为核心的领导力课程；在演讲沟通领域，宣老师为不同领域客户提供《有说服力的商务汇报》和《职场故事影响力》的训练营，被客户誉为“最有效、最专业”的演讲训练营，带来了“显著的改变”。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宣老师擅长运用心理学将当下的时代特征与企业管理的融合，将发展心理学、积极心理学、乐高等一系列心理学理论与工具运用于变革管理和Z世代的员工管理与激励中，精准剖析新生代的特点与沟通模式，有效帮助企业了解Z时代员工的特质，运用有效的管理方式来激发员工的内驱力，提升Z世代的员工敬业度，拥有自己的版权课程《Z世代的职场哲学》和《目标管理及工作路径规划》，宣老师也是企业EAP的核心培训师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宣老师擅长引导式培训，培训风格严谨风趣，极具亲和力和洞察力，课程基于客户的业务痛点出发，将心理学底层逻辑和管理沟通实际相融合，“以终为始”的课程逻辑和互动式的授课风格，受到客户和学员的一致好评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擅长课程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《多米诺系列-目标管理和工作路径规划》（版权课）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《Z世代的职场哲学》（版权课）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《有影响力的商务汇报和演讲呈现》         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《乐高系列-高情商沟通与冲突管理》    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《职场故事影响力》                 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《乐高系列-成为卓越的团队领导者》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《打造销售的信任力和沟通力》           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《MBTI视角下的代际领导力》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部分合作企事业单位 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HSBC、中国银行、中国工商银行、恒生银行、恒丰银行、大华银行、招银银行、东方汇理、中国民生银行、交银施罗德、SAINT-GOBAIN、兴三星•科技、umicore、正大木业、河西集团、三棵树、聚和新材、三峰木业、Entegris、沃森生物、PORSCHE、奔驰、IBM、灵西机器人、上海开放大学、WFLMS、上海市建平实验中学、城市管理执法、上海地铁、湖畔创研中心、上海市人力资源和社会保障局、苏州乐园、中国上海人才市场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